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7815" w14:textId="7651B509" w:rsidR="004C077B" w:rsidRPr="001D148C" w:rsidRDefault="00EF4237">
      <w:pPr>
        <w:rPr>
          <w:b/>
        </w:rPr>
      </w:pPr>
      <w:bookmarkStart w:id="0" w:name="_GoBack"/>
      <w:bookmarkEnd w:id="0"/>
      <w:r>
        <w:rPr>
          <w:b/>
        </w:rPr>
        <w:t xml:space="preserve">Draft of Current </w:t>
      </w:r>
      <w:r w:rsidR="00356839" w:rsidRPr="001D148C">
        <w:rPr>
          <w:b/>
        </w:rPr>
        <w:t>Procedure for Participatory Governance</w:t>
      </w:r>
      <w:r w:rsidR="003F6BC8">
        <w:rPr>
          <w:b/>
        </w:rPr>
        <w:t xml:space="preserve"> (PG)</w:t>
      </w:r>
      <w:r w:rsidR="00356839" w:rsidRPr="001D148C">
        <w:rPr>
          <w:b/>
        </w:rPr>
        <w:t xml:space="preserve"> Chairs and Academic Senate Involvement</w:t>
      </w:r>
    </w:p>
    <w:p w14:paraId="18B4A961" w14:textId="77777777" w:rsidR="00356839" w:rsidRDefault="00356839"/>
    <w:p w14:paraId="49ADAE04" w14:textId="1A0FDC02" w:rsidR="000253DD" w:rsidRDefault="000253DD" w:rsidP="000253DD">
      <w:r>
        <w:t>ASC reported to college council on Oct 10 that one of the year’s goals is</w:t>
      </w:r>
      <w:proofErr w:type="gramStart"/>
      <w:r>
        <w:t>:  “</w:t>
      </w:r>
      <w:proofErr w:type="gramEnd"/>
      <w:r w:rsidRPr="000253DD">
        <w:t>effective timely communication and leadership development and succession planning.</w:t>
      </w:r>
      <w:r>
        <w:t xml:space="preserve">”  (ASC minutes </w:t>
      </w:r>
      <w:r w:rsidR="001D148C">
        <w:t>10/7)</w:t>
      </w:r>
    </w:p>
    <w:p w14:paraId="1A3F6F6A" w14:textId="77777777" w:rsidR="00E54CD2" w:rsidRDefault="00E54CD2" w:rsidP="000253DD"/>
    <w:p w14:paraId="63C3F828" w14:textId="2EDF2C63" w:rsidR="007568DC" w:rsidRPr="007568DC" w:rsidRDefault="007568DC" w:rsidP="007568DC">
      <w:pPr>
        <w:rPr>
          <w:b/>
        </w:rPr>
      </w:pPr>
      <w:r w:rsidRPr="007568DC">
        <w:rPr>
          <w:b/>
        </w:rPr>
        <w:t>Part 1:  Inventory of Release time positions for 2019-2020</w:t>
      </w:r>
    </w:p>
    <w:p w14:paraId="42B697CC" w14:textId="77777777" w:rsidR="007568DC" w:rsidRDefault="007568DC" w:rsidP="000253DD"/>
    <w:p w14:paraId="31ADADF3" w14:textId="20578E09" w:rsidR="00F0059B" w:rsidRDefault="00F0059B" w:rsidP="000253DD">
      <w:r>
        <w:t>PG committee chairs with faculty designations and release time:</w:t>
      </w:r>
    </w:p>
    <w:p w14:paraId="17869039" w14:textId="07D30EEB" w:rsidR="00F0059B" w:rsidRDefault="001B7A21" w:rsidP="001B7A21">
      <w:pPr>
        <w:pStyle w:val="ListParagraph"/>
        <w:numPr>
          <w:ilvl w:val="0"/>
          <w:numId w:val="2"/>
        </w:numPr>
      </w:pPr>
      <w:r>
        <w:t xml:space="preserve">Distance Education (DE) Committee chair </w:t>
      </w:r>
      <w:r w:rsidRPr="001B7A21">
        <w:rPr>
          <w:b/>
        </w:rPr>
        <w:t>and</w:t>
      </w:r>
      <w:r>
        <w:t xml:space="preserve"> </w:t>
      </w:r>
      <w:r w:rsidR="00EF4237">
        <w:t>DE coordinator duties</w:t>
      </w:r>
      <w:r w:rsidR="00FE3BA8">
        <w:t xml:space="preserve"> 50% </w:t>
      </w:r>
    </w:p>
    <w:p w14:paraId="6111CA65" w14:textId="332337CF" w:rsidR="00FE3BA8" w:rsidRDefault="007568DC" w:rsidP="001B7A21">
      <w:pPr>
        <w:pStyle w:val="ListParagraph"/>
        <w:numPr>
          <w:ilvl w:val="0"/>
          <w:numId w:val="2"/>
        </w:numPr>
      </w:pPr>
      <w:r>
        <w:t xml:space="preserve">Planning Committee co-chair 50% </w:t>
      </w:r>
    </w:p>
    <w:p w14:paraId="0840154A" w14:textId="32575E37" w:rsidR="007568DC" w:rsidRDefault="007568DC" w:rsidP="001B7A21">
      <w:pPr>
        <w:pStyle w:val="ListParagraph"/>
        <w:numPr>
          <w:ilvl w:val="0"/>
          <w:numId w:val="2"/>
        </w:numPr>
      </w:pPr>
      <w:r>
        <w:t xml:space="preserve">Professional Development committee chair 20% </w:t>
      </w:r>
    </w:p>
    <w:p w14:paraId="4BB6057D" w14:textId="0FB14A03" w:rsidR="007568DC" w:rsidRDefault="007568DC" w:rsidP="007568DC">
      <w:pPr>
        <w:pStyle w:val="ListParagraph"/>
        <w:numPr>
          <w:ilvl w:val="0"/>
          <w:numId w:val="2"/>
        </w:numPr>
      </w:pPr>
      <w:r>
        <w:t xml:space="preserve">SLO/ALO committee chair 20% </w:t>
      </w:r>
    </w:p>
    <w:p w14:paraId="1F711109" w14:textId="77777777" w:rsidR="007568DC" w:rsidRDefault="007568DC" w:rsidP="007568DC"/>
    <w:p w14:paraId="68507FDB" w14:textId="5DC5EEC5" w:rsidR="007568DC" w:rsidRDefault="007568DC" w:rsidP="007568DC">
      <w:r>
        <w:t>Ongoing faculty work related to academic and professional matters</w:t>
      </w:r>
    </w:p>
    <w:p w14:paraId="7345F49C" w14:textId="71286D39" w:rsidR="007568DC" w:rsidRDefault="007568DC" w:rsidP="007568DC">
      <w:pPr>
        <w:pStyle w:val="ListParagraph"/>
        <w:numPr>
          <w:ilvl w:val="0"/>
          <w:numId w:val="3"/>
        </w:numPr>
      </w:pPr>
      <w:r>
        <w:t>Articulation officer 60%</w:t>
      </w:r>
    </w:p>
    <w:p w14:paraId="1099A3AA" w14:textId="049B2B80" w:rsidR="007568DC" w:rsidRDefault="007568DC" w:rsidP="007568DC">
      <w:pPr>
        <w:pStyle w:val="ListParagraph"/>
        <w:numPr>
          <w:ilvl w:val="0"/>
          <w:numId w:val="3"/>
        </w:numPr>
      </w:pPr>
      <w:r>
        <w:t>Per Ankh coordinator 20%</w:t>
      </w:r>
    </w:p>
    <w:p w14:paraId="5BD62879" w14:textId="6CD68C3D" w:rsidR="007568DC" w:rsidRDefault="007568DC" w:rsidP="007568DC">
      <w:pPr>
        <w:pStyle w:val="ListParagraph"/>
        <w:numPr>
          <w:ilvl w:val="0"/>
          <w:numId w:val="3"/>
        </w:numPr>
      </w:pPr>
      <w:r>
        <w:t>Council of chairs co-chair 10%</w:t>
      </w:r>
    </w:p>
    <w:p w14:paraId="4B773A75" w14:textId="77777777" w:rsidR="007568DC" w:rsidRDefault="007568DC" w:rsidP="007568DC"/>
    <w:p w14:paraId="1D2084D6" w14:textId="0088F1DC" w:rsidR="007568DC" w:rsidRDefault="007568DC" w:rsidP="007568DC">
      <w:r>
        <w:t>Grant-funded work related to academic and professional matters</w:t>
      </w:r>
    </w:p>
    <w:p w14:paraId="0394DA57" w14:textId="1974AB7F" w:rsidR="007568DC" w:rsidRDefault="007568DC" w:rsidP="007568DC">
      <w:pPr>
        <w:pStyle w:val="ListParagraph"/>
        <w:numPr>
          <w:ilvl w:val="0"/>
          <w:numId w:val="4"/>
        </w:numPr>
      </w:pPr>
      <w:r>
        <w:t>Guided pathways steering committee co-chair 30%</w:t>
      </w:r>
    </w:p>
    <w:p w14:paraId="2BE208B4" w14:textId="62F84028" w:rsidR="007568DC" w:rsidRDefault="007568DC" w:rsidP="007568DC">
      <w:pPr>
        <w:pStyle w:val="ListParagraph"/>
        <w:numPr>
          <w:ilvl w:val="0"/>
          <w:numId w:val="4"/>
        </w:numPr>
      </w:pPr>
      <w:r>
        <w:t>GP PPP WG co-chair 20%</w:t>
      </w:r>
    </w:p>
    <w:p w14:paraId="2BE3F344" w14:textId="52FAA092" w:rsidR="007568DC" w:rsidRDefault="007568DC" w:rsidP="007568DC">
      <w:pPr>
        <w:pStyle w:val="ListParagraph"/>
        <w:numPr>
          <w:ilvl w:val="0"/>
          <w:numId w:val="4"/>
        </w:numPr>
      </w:pPr>
      <w:r>
        <w:t>GP PS WG co-chair 20%</w:t>
      </w:r>
    </w:p>
    <w:p w14:paraId="68C2312B" w14:textId="2EBCD673" w:rsidR="007568DC" w:rsidRDefault="007568DC" w:rsidP="007568DC">
      <w:pPr>
        <w:pStyle w:val="ListParagraph"/>
        <w:numPr>
          <w:ilvl w:val="0"/>
          <w:numId w:val="4"/>
        </w:numPr>
      </w:pPr>
      <w:r>
        <w:t>GP FYE WG co-chair 20%</w:t>
      </w:r>
    </w:p>
    <w:p w14:paraId="73EEE464" w14:textId="63F9220E" w:rsidR="007568DC" w:rsidRDefault="007568DC" w:rsidP="007568DC">
      <w:pPr>
        <w:pStyle w:val="ListParagraph"/>
        <w:numPr>
          <w:ilvl w:val="0"/>
          <w:numId w:val="4"/>
        </w:numPr>
      </w:pPr>
      <w:r>
        <w:t>OERI 20%</w:t>
      </w:r>
    </w:p>
    <w:p w14:paraId="7DCEF9EA" w14:textId="08568CA8" w:rsidR="007568DC" w:rsidRDefault="007568DC" w:rsidP="007568DC">
      <w:pPr>
        <w:pStyle w:val="ListParagraph"/>
        <w:numPr>
          <w:ilvl w:val="0"/>
          <w:numId w:val="4"/>
        </w:numPr>
      </w:pPr>
      <w:r>
        <w:t>Instructional Designer 25%</w:t>
      </w:r>
    </w:p>
    <w:p w14:paraId="7B5ECC3D" w14:textId="1240FB4F" w:rsidR="007568DC" w:rsidRDefault="007568DC" w:rsidP="007568DC">
      <w:pPr>
        <w:pStyle w:val="ListParagraph"/>
        <w:numPr>
          <w:ilvl w:val="0"/>
          <w:numId w:val="4"/>
        </w:numPr>
      </w:pPr>
      <w:r>
        <w:t>POCR lead 20%</w:t>
      </w:r>
    </w:p>
    <w:p w14:paraId="02B28EB9" w14:textId="56BBD8BA" w:rsidR="007568DC" w:rsidRDefault="007568DC" w:rsidP="000253DD">
      <w:pPr>
        <w:pStyle w:val="ListParagraph"/>
        <w:numPr>
          <w:ilvl w:val="0"/>
          <w:numId w:val="4"/>
        </w:numPr>
      </w:pPr>
      <w:r>
        <w:t>HSI-STEM Coordinator 50%</w:t>
      </w:r>
    </w:p>
    <w:p w14:paraId="02B8B2DE" w14:textId="77777777" w:rsidR="007568DC" w:rsidRDefault="007568DC" w:rsidP="000253DD"/>
    <w:p w14:paraId="4CD3DAB8" w14:textId="77777777" w:rsidR="001B7A21" w:rsidRDefault="001B7A21" w:rsidP="000253DD">
      <w:r>
        <w:t xml:space="preserve">Note:  </w:t>
      </w:r>
    </w:p>
    <w:p w14:paraId="1CFAABB5" w14:textId="01743518" w:rsidR="001B7A21" w:rsidRDefault="001B7A21" w:rsidP="001B7A21">
      <w:pPr>
        <w:pStyle w:val="ListParagraph"/>
        <w:numPr>
          <w:ilvl w:val="0"/>
          <w:numId w:val="1"/>
        </w:numPr>
      </w:pPr>
      <w:r>
        <w:t xml:space="preserve">Academic Senate Council (ASC) President is 100% release time as per UF contract and an </w:t>
      </w:r>
      <w:r w:rsidRPr="007568DC">
        <w:rPr>
          <w:u w:val="single"/>
        </w:rPr>
        <w:t>elected position</w:t>
      </w:r>
      <w:r>
        <w:t xml:space="preserve"> with a </w:t>
      </w:r>
      <w:proofErr w:type="gramStart"/>
      <w:r>
        <w:t>2 year</w:t>
      </w:r>
      <w:proofErr w:type="gramEnd"/>
      <w:r>
        <w:t xml:space="preserve"> term</w:t>
      </w:r>
    </w:p>
    <w:p w14:paraId="5A06A728" w14:textId="4AA9E35A" w:rsidR="001B7A21" w:rsidRDefault="001B7A21" w:rsidP="001B7A21">
      <w:pPr>
        <w:pStyle w:val="ListParagraph"/>
        <w:numPr>
          <w:ilvl w:val="0"/>
          <w:numId w:val="1"/>
        </w:numPr>
      </w:pPr>
      <w:r>
        <w:t xml:space="preserve">ASC Vice President (CIC chair) is a 50% release time </w:t>
      </w:r>
      <w:r w:rsidRPr="007568DC">
        <w:rPr>
          <w:u w:val="single"/>
        </w:rPr>
        <w:t>elected position</w:t>
      </w:r>
      <w:r>
        <w:t xml:space="preserve"> with a </w:t>
      </w:r>
      <w:proofErr w:type="gramStart"/>
      <w:r>
        <w:t>2 year</w:t>
      </w:r>
      <w:proofErr w:type="gramEnd"/>
      <w:r>
        <w:t xml:space="preserve"> term </w:t>
      </w:r>
    </w:p>
    <w:p w14:paraId="7F763873" w14:textId="6665D8FA" w:rsidR="007568DC" w:rsidRDefault="007568DC" w:rsidP="001B7A21">
      <w:pPr>
        <w:pStyle w:val="ListParagraph"/>
        <w:numPr>
          <w:ilvl w:val="0"/>
          <w:numId w:val="1"/>
        </w:numPr>
      </w:pPr>
      <w:r>
        <w:t>There are many department/discipline-specific release time positions, which do not seem reasonable as ASC purview</w:t>
      </w:r>
    </w:p>
    <w:p w14:paraId="6EF71251" w14:textId="77777777" w:rsidR="00F0059B" w:rsidRDefault="00F0059B" w:rsidP="000253DD"/>
    <w:p w14:paraId="455A16CF" w14:textId="4346541D" w:rsidR="007568DC" w:rsidRDefault="007568DC" w:rsidP="007568DC">
      <w:r>
        <w:rPr>
          <w:b/>
        </w:rPr>
        <w:t>Part 2</w:t>
      </w:r>
      <w:r w:rsidRPr="007568DC">
        <w:rPr>
          <w:b/>
        </w:rPr>
        <w:t xml:space="preserve">:  </w:t>
      </w:r>
      <w:r>
        <w:rPr>
          <w:b/>
        </w:rPr>
        <w:t xml:space="preserve">Process followed </w:t>
      </w:r>
      <w:r w:rsidR="00B131A8">
        <w:rPr>
          <w:b/>
        </w:rPr>
        <w:t xml:space="preserve">in S2019 </w:t>
      </w:r>
      <w:r>
        <w:rPr>
          <w:b/>
        </w:rPr>
        <w:t>to appoint the PG committee chairs and some of the positions in other categories</w:t>
      </w:r>
    </w:p>
    <w:p w14:paraId="7C15C6B5" w14:textId="77777777" w:rsidR="00B131A8" w:rsidRDefault="00B131A8" w:rsidP="007568DC"/>
    <w:p w14:paraId="2BB9457C" w14:textId="497C9437" w:rsidR="00304B65" w:rsidRDefault="00304B65" w:rsidP="00304B65">
      <w:pPr>
        <w:pStyle w:val="ListParagraph"/>
        <w:numPr>
          <w:ilvl w:val="0"/>
          <w:numId w:val="6"/>
        </w:numPr>
      </w:pPr>
      <w:r>
        <w:t>ASC president develops the</w:t>
      </w:r>
      <w:r w:rsidR="000A05E6">
        <w:t xml:space="preserve"> reassigned time</w:t>
      </w:r>
      <w:r>
        <w:t xml:space="preserve"> job description in partnership with the CCC president</w:t>
      </w:r>
      <w:r w:rsidR="00CD4170">
        <w:t xml:space="preserve"> </w:t>
      </w:r>
    </w:p>
    <w:p w14:paraId="3D65C707" w14:textId="6982995A" w:rsidR="00304B65" w:rsidRDefault="00304B65" w:rsidP="00304B65">
      <w:pPr>
        <w:pStyle w:val="ListParagraph"/>
        <w:numPr>
          <w:ilvl w:val="0"/>
          <w:numId w:val="6"/>
        </w:numPr>
      </w:pPr>
      <w:r>
        <w:t>ASC president announces job openings via email to all faculty</w:t>
      </w:r>
    </w:p>
    <w:p w14:paraId="7E06E4C0" w14:textId="36AAC027" w:rsidR="00304B65" w:rsidRDefault="00304B65" w:rsidP="00304B65">
      <w:pPr>
        <w:pStyle w:val="ListParagraph"/>
        <w:numPr>
          <w:ilvl w:val="0"/>
          <w:numId w:val="6"/>
        </w:numPr>
      </w:pPr>
      <w:r>
        <w:t>Faculty submit applications to _______</w:t>
      </w:r>
    </w:p>
    <w:p w14:paraId="1600C5A3" w14:textId="72D1434A" w:rsidR="00304B65" w:rsidRDefault="00304B65" w:rsidP="00304B65">
      <w:pPr>
        <w:pStyle w:val="ListParagraph"/>
        <w:numPr>
          <w:ilvl w:val="0"/>
          <w:numId w:val="6"/>
        </w:numPr>
      </w:pPr>
      <w:r>
        <w:lastRenderedPageBreak/>
        <w:t>Applicants are interviewed by the ASC president and CCC president (or designee)</w:t>
      </w:r>
    </w:p>
    <w:p w14:paraId="3CAA782E" w14:textId="2EF0E7B6" w:rsidR="00304B65" w:rsidRDefault="00304B65" w:rsidP="00304B65">
      <w:pPr>
        <w:pStyle w:val="ListParagraph"/>
        <w:numPr>
          <w:ilvl w:val="0"/>
          <w:numId w:val="6"/>
        </w:numPr>
      </w:pPr>
      <w:r>
        <w:t xml:space="preserve">Successful </w:t>
      </w:r>
      <w:r w:rsidR="000A05E6">
        <w:t xml:space="preserve">applicants work with their division deans to complete </w:t>
      </w:r>
      <w:r w:rsidR="00C55C92">
        <w:t xml:space="preserve">the CCC Request for Reassignment </w:t>
      </w:r>
    </w:p>
    <w:p w14:paraId="6AF602C9" w14:textId="58C122FB" w:rsidR="00C55C92" w:rsidRDefault="00C55C92" w:rsidP="00C55C92">
      <w:pPr>
        <w:pStyle w:val="ListParagraph"/>
        <w:numPr>
          <w:ilvl w:val="1"/>
          <w:numId w:val="6"/>
        </w:numPr>
      </w:pPr>
      <w:r>
        <w:t>Job description is transcribed to this form</w:t>
      </w:r>
    </w:p>
    <w:p w14:paraId="7AD5D8C5" w14:textId="0467EACD" w:rsidR="00C55C92" w:rsidRDefault="00C55C92" w:rsidP="00C55C92">
      <w:pPr>
        <w:pStyle w:val="ListParagraph"/>
        <w:numPr>
          <w:ilvl w:val="1"/>
          <w:numId w:val="6"/>
        </w:numPr>
      </w:pPr>
      <w:r>
        <w:t>Deliverables are transcribed to this form</w:t>
      </w:r>
    </w:p>
    <w:p w14:paraId="21A7785E" w14:textId="1A10C589" w:rsidR="00C55C92" w:rsidRDefault="00C55C92" w:rsidP="00C55C92">
      <w:pPr>
        <w:pStyle w:val="ListParagraph"/>
        <w:numPr>
          <w:ilvl w:val="1"/>
          <w:numId w:val="6"/>
        </w:numPr>
      </w:pPr>
      <w:r>
        <w:t>A schedule of weekly campus days is requested</w:t>
      </w:r>
    </w:p>
    <w:p w14:paraId="05FEC679" w14:textId="4930528F" w:rsidR="00C55C92" w:rsidRPr="00B131A8" w:rsidRDefault="00C55C92" w:rsidP="00C55C92">
      <w:pPr>
        <w:pStyle w:val="ListParagraph"/>
        <w:numPr>
          <w:ilvl w:val="0"/>
          <w:numId w:val="6"/>
        </w:numPr>
      </w:pPr>
      <w:r>
        <w:t>The faculty assume their release time position and do the work</w:t>
      </w:r>
    </w:p>
    <w:p w14:paraId="32FB0A39" w14:textId="77777777" w:rsidR="007568DC" w:rsidRDefault="007568DC" w:rsidP="000253DD"/>
    <w:p w14:paraId="74903936" w14:textId="7C0D1047" w:rsidR="00304B65" w:rsidRDefault="00304B65" w:rsidP="00304B65">
      <w:r>
        <w:rPr>
          <w:b/>
        </w:rPr>
        <w:t>Part 3</w:t>
      </w:r>
      <w:r w:rsidRPr="007568DC">
        <w:rPr>
          <w:b/>
        </w:rPr>
        <w:t xml:space="preserve">:  </w:t>
      </w:r>
      <w:r>
        <w:rPr>
          <w:b/>
        </w:rPr>
        <w:t xml:space="preserve">Proposed process to use in S2020 </w:t>
      </w:r>
      <w:r w:rsidR="00943F8A">
        <w:rPr>
          <w:b/>
        </w:rPr>
        <w:t>to appoint the PG committee chairs and some of the positions in other categories –</w:t>
      </w:r>
      <w:r>
        <w:rPr>
          <w:b/>
        </w:rPr>
        <w:t xml:space="preserve"> </w:t>
      </w:r>
      <w:r w:rsidRPr="00304B65">
        <w:rPr>
          <w:b/>
          <w:i/>
        </w:rPr>
        <w:t>additions</w:t>
      </w:r>
      <w:r w:rsidR="00943F8A">
        <w:rPr>
          <w:b/>
          <w:i/>
        </w:rPr>
        <w:t>/changes</w:t>
      </w:r>
      <w:r w:rsidRPr="00304B65">
        <w:rPr>
          <w:b/>
          <w:i/>
        </w:rPr>
        <w:t xml:space="preserve"> to the S2019 process in italics</w:t>
      </w:r>
      <w:r>
        <w:rPr>
          <w:b/>
        </w:rPr>
        <w:t xml:space="preserve"> </w:t>
      </w:r>
    </w:p>
    <w:p w14:paraId="5A21A5C2" w14:textId="77777777" w:rsidR="00304B65" w:rsidRPr="00304B65" w:rsidRDefault="00304B65" w:rsidP="00304B65"/>
    <w:p w14:paraId="24406235" w14:textId="226927D8" w:rsidR="00CD4170" w:rsidRDefault="00CD4170" w:rsidP="00CD4170">
      <w:pPr>
        <w:pStyle w:val="ListParagraph"/>
        <w:numPr>
          <w:ilvl w:val="0"/>
          <w:numId w:val="7"/>
        </w:numPr>
      </w:pPr>
      <w:r>
        <w:t xml:space="preserve">ASC president </w:t>
      </w:r>
      <w:r w:rsidRPr="00CD4170">
        <w:rPr>
          <w:i/>
          <w:iCs/>
        </w:rPr>
        <w:t xml:space="preserve">reviews </w:t>
      </w:r>
      <w:r>
        <w:t xml:space="preserve">the reassigned time job description in partnership with the CCC president </w:t>
      </w:r>
      <w:r w:rsidRPr="00CD4170">
        <w:rPr>
          <w:i/>
          <w:iCs/>
        </w:rPr>
        <w:t>(or designee)</w:t>
      </w:r>
    </w:p>
    <w:p w14:paraId="5504416D" w14:textId="61A8B880" w:rsidR="00CD4170" w:rsidRDefault="00CD4170" w:rsidP="00CD4170">
      <w:pPr>
        <w:pStyle w:val="ListParagraph"/>
        <w:numPr>
          <w:ilvl w:val="0"/>
          <w:numId w:val="7"/>
        </w:numPr>
      </w:pPr>
      <w:r>
        <w:t>ASC president</w:t>
      </w:r>
      <w:r w:rsidRPr="00CD4170">
        <w:rPr>
          <w:i/>
          <w:iCs/>
        </w:rPr>
        <w:t xml:space="preserve"> and CCC president (or designee) jointly</w:t>
      </w:r>
      <w:r>
        <w:t xml:space="preserve"> announce job openings via email to all faculty</w:t>
      </w:r>
      <w:r w:rsidR="00D53E6B">
        <w:t xml:space="preserve">.  </w:t>
      </w:r>
    </w:p>
    <w:p w14:paraId="20BAE2AA" w14:textId="1CC842EC" w:rsidR="00D53E6B" w:rsidRPr="00D53E6B" w:rsidRDefault="00D53E6B" w:rsidP="00D53E6B">
      <w:pPr>
        <w:pStyle w:val="ListParagraph"/>
        <w:numPr>
          <w:ilvl w:val="1"/>
          <w:numId w:val="7"/>
        </w:numPr>
        <w:rPr>
          <w:i/>
          <w:iCs/>
        </w:rPr>
      </w:pPr>
      <w:r w:rsidRPr="00D53E6B">
        <w:rPr>
          <w:i/>
          <w:iCs/>
        </w:rPr>
        <w:t>Complete job description</w:t>
      </w:r>
    </w:p>
    <w:p w14:paraId="49BC213D" w14:textId="1B44DFCF" w:rsidR="00D53E6B" w:rsidRPr="00D53E6B" w:rsidRDefault="00D53E6B" w:rsidP="00D53E6B">
      <w:pPr>
        <w:pStyle w:val="ListParagraph"/>
        <w:numPr>
          <w:ilvl w:val="1"/>
          <w:numId w:val="7"/>
        </w:numPr>
        <w:rPr>
          <w:i/>
          <w:iCs/>
        </w:rPr>
      </w:pPr>
      <w:r w:rsidRPr="00D53E6B">
        <w:rPr>
          <w:i/>
          <w:iCs/>
        </w:rPr>
        <w:t>Description of criteria used in selection process (experience related to job description, committee experience, leadership experience, etc.)</w:t>
      </w:r>
    </w:p>
    <w:p w14:paraId="1F4ED8F4" w14:textId="20C912EC" w:rsidR="00CD4170" w:rsidRDefault="00CD4170" w:rsidP="00CD4170">
      <w:pPr>
        <w:pStyle w:val="ListParagraph"/>
        <w:numPr>
          <w:ilvl w:val="0"/>
          <w:numId w:val="7"/>
        </w:numPr>
      </w:pPr>
      <w:r>
        <w:t xml:space="preserve">Faculty submit </w:t>
      </w:r>
      <w:r w:rsidR="00D53E6B" w:rsidRPr="00D53E6B">
        <w:rPr>
          <w:i/>
          <w:iCs/>
        </w:rPr>
        <w:t>letter of interest that addresses selection criteria</w:t>
      </w:r>
      <w:r>
        <w:t xml:space="preserve"> to </w:t>
      </w:r>
      <w:r w:rsidR="00D53E6B" w:rsidRPr="00D53E6B">
        <w:rPr>
          <w:i/>
          <w:iCs/>
        </w:rPr>
        <w:t xml:space="preserve">ASC office administrative assistant and/or President’s office administrative </w:t>
      </w:r>
      <w:proofErr w:type="spellStart"/>
      <w:r w:rsidR="00D53E6B" w:rsidRPr="00D53E6B">
        <w:rPr>
          <w:i/>
          <w:iCs/>
        </w:rPr>
        <w:t>assitant</w:t>
      </w:r>
      <w:proofErr w:type="spellEnd"/>
    </w:p>
    <w:p w14:paraId="2EE5C0C3" w14:textId="2B695E1D" w:rsidR="00CD4170" w:rsidRDefault="00CD4170" w:rsidP="00CD4170">
      <w:pPr>
        <w:pStyle w:val="ListParagraph"/>
        <w:numPr>
          <w:ilvl w:val="0"/>
          <w:numId w:val="7"/>
        </w:numPr>
      </w:pPr>
      <w:r>
        <w:t>Applicants are interviewed by the ASC president and CCC president (or designee)</w:t>
      </w:r>
      <w:r w:rsidR="00D53E6B">
        <w:t xml:space="preserve"> </w:t>
      </w:r>
      <w:r w:rsidR="00D53E6B" w:rsidRPr="00D53E6B">
        <w:rPr>
          <w:i/>
          <w:iCs/>
        </w:rPr>
        <w:t>and successful applicants announced via campus-wide email.</w:t>
      </w:r>
      <w:r w:rsidR="00D53E6B">
        <w:t xml:space="preserve">  </w:t>
      </w:r>
    </w:p>
    <w:p w14:paraId="3F20D48D" w14:textId="0139C2F0" w:rsidR="00CD4170" w:rsidRDefault="00CD4170" w:rsidP="00CD4170">
      <w:pPr>
        <w:pStyle w:val="ListParagraph"/>
        <w:numPr>
          <w:ilvl w:val="0"/>
          <w:numId w:val="7"/>
        </w:numPr>
      </w:pPr>
      <w:r>
        <w:t>Successful applicants work with their division deans to complete the CCC Request for Reassignment</w:t>
      </w:r>
      <w:r w:rsidR="00D53E6B">
        <w:t xml:space="preserve">. </w:t>
      </w:r>
    </w:p>
    <w:p w14:paraId="69870BA6" w14:textId="5BC4215F" w:rsidR="00CD4170" w:rsidRPr="00D53E6B" w:rsidRDefault="00CD4170" w:rsidP="00CD4170">
      <w:pPr>
        <w:pStyle w:val="ListParagraph"/>
        <w:numPr>
          <w:ilvl w:val="1"/>
          <w:numId w:val="7"/>
        </w:numPr>
        <w:rPr>
          <w:i/>
          <w:iCs/>
        </w:rPr>
      </w:pPr>
      <w:r>
        <w:t>Job description is transcribed to this form</w:t>
      </w:r>
      <w:r w:rsidR="00D53E6B">
        <w:t xml:space="preserve">, </w:t>
      </w:r>
      <w:r w:rsidR="00D53E6B" w:rsidRPr="00D53E6B">
        <w:rPr>
          <w:i/>
          <w:iCs/>
        </w:rPr>
        <w:t>including term of service (2 years unless posted otherwise)</w:t>
      </w:r>
    </w:p>
    <w:p w14:paraId="72E925D8" w14:textId="47E13535" w:rsidR="00D53E6B" w:rsidRDefault="00CD4170" w:rsidP="00D53E6B">
      <w:pPr>
        <w:pStyle w:val="ListParagraph"/>
        <w:numPr>
          <w:ilvl w:val="1"/>
          <w:numId w:val="7"/>
        </w:numPr>
      </w:pPr>
      <w:r>
        <w:t>Deliverables are transcribed to this form</w:t>
      </w:r>
    </w:p>
    <w:p w14:paraId="2B8484C4" w14:textId="1451C9F4" w:rsidR="00D53E6B" w:rsidRPr="00D53E6B" w:rsidRDefault="00D53E6B" w:rsidP="00CD4170">
      <w:pPr>
        <w:pStyle w:val="ListParagraph"/>
        <w:numPr>
          <w:ilvl w:val="0"/>
          <w:numId w:val="7"/>
        </w:numPr>
        <w:rPr>
          <w:i/>
          <w:iCs/>
        </w:rPr>
      </w:pPr>
      <w:r w:rsidRPr="00D53E6B">
        <w:rPr>
          <w:i/>
          <w:iCs/>
        </w:rPr>
        <w:t>The target for completion of this process</w:t>
      </w:r>
      <w:r>
        <w:rPr>
          <w:i/>
          <w:iCs/>
        </w:rPr>
        <w:t xml:space="preserve"> for each position</w:t>
      </w:r>
      <w:r w:rsidRPr="00D53E6B">
        <w:rPr>
          <w:i/>
          <w:iCs/>
        </w:rPr>
        <w:t xml:space="preserve"> is May 15, to allow for schedule planning for the following academic year.  </w:t>
      </w:r>
    </w:p>
    <w:p w14:paraId="0159590E" w14:textId="25C319A8" w:rsidR="00CD4170" w:rsidRDefault="00CD4170" w:rsidP="00CD4170">
      <w:pPr>
        <w:pStyle w:val="ListParagraph"/>
        <w:numPr>
          <w:ilvl w:val="0"/>
          <w:numId w:val="7"/>
        </w:numPr>
      </w:pPr>
      <w:r>
        <w:t>The faculty assume their release time position and do the work</w:t>
      </w:r>
    </w:p>
    <w:p w14:paraId="48BC0EFB" w14:textId="04504605" w:rsidR="00D53E6B" w:rsidRPr="00C10A27" w:rsidRDefault="00C10A27" w:rsidP="00CD4170">
      <w:pPr>
        <w:pStyle w:val="ListParagraph"/>
        <w:numPr>
          <w:ilvl w:val="0"/>
          <w:numId w:val="7"/>
        </w:numPr>
        <w:rPr>
          <w:i/>
          <w:iCs/>
        </w:rPr>
      </w:pPr>
      <w:r w:rsidRPr="00C10A27">
        <w:rPr>
          <w:i/>
          <w:iCs/>
        </w:rPr>
        <w:t>By the halfway mark</w:t>
      </w:r>
      <w:r w:rsidR="00D53E6B" w:rsidRPr="00C10A27">
        <w:rPr>
          <w:i/>
          <w:iCs/>
        </w:rPr>
        <w:t xml:space="preserve"> of the spring semester, ASC president and</w:t>
      </w:r>
      <w:r w:rsidRPr="00C10A27">
        <w:rPr>
          <w:i/>
          <w:iCs/>
        </w:rPr>
        <w:t xml:space="preserve"> president (or designee) consults with faculty member for a ‘check in’ (faculty member might discuss discrepancies between job description and actual work expected, constructive feedback might be provided to faculty member, </w:t>
      </w:r>
      <w:proofErr w:type="spellStart"/>
      <w:r w:rsidRPr="00C10A27">
        <w:rPr>
          <w:i/>
          <w:iCs/>
        </w:rPr>
        <w:t>etc</w:t>
      </w:r>
      <w:proofErr w:type="spellEnd"/>
      <w:r w:rsidRPr="00C10A27">
        <w:rPr>
          <w:i/>
          <w:iCs/>
        </w:rPr>
        <w:t xml:space="preserve">) </w:t>
      </w:r>
    </w:p>
    <w:p w14:paraId="3688415D" w14:textId="77777777" w:rsidR="00CD4170" w:rsidRDefault="00CD4170" w:rsidP="000253DD">
      <w:pPr>
        <w:rPr>
          <w:u w:val="single"/>
        </w:rPr>
      </w:pPr>
    </w:p>
    <w:p w14:paraId="0EA1FD25" w14:textId="226FCFEB" w:rsidR="00E54CD2" w:rsidRPr="003F6BC8" w:rsidRDefault="003F6BC8" w:rsidP="000253DD">
      <w:pPr>
        <w:rPr>
          <w:u w:val="single"/>
        </w:rPr>
      </w:pPr>
      <w:r w:rsidRPr="003F6BC8">
        <w:rPr>
          <w:u w:val="single"/>
        </w:rPr>
        <w:t>Ideas to consider</w:t>
      </w:r>
    </w:p>
    <w:p w14:paraId="17A5B7DD" w14:textId="3DEAA1B3" w:rsidR="003F6BC8" w:rsidRDefault="003F6BC8" w:rsidP="000253DD">
      <w:r>
        <w:t>Rotation for PG committee membership (non-chair)</w:t>
      </w:r>
    </w:p>
    <w:p w14:paraId="1802C920" w14:textId="4E88DA19" w:rsidR="003F6BC8" w:rsidRDefault="003F6BC8" w:rsidP="000253DD">
      <w:r>
        <w:t>Rotation for hiring committee service (ASC VP/Pres manage diversity index of each)</w:t>
      </w:r>
    </w:p>
    <w:p w14:paraId="6D4A1808" w14:textId="77777777" w:rsidR="003F6BC8" w:rsidRDefault="003F6BC8" w:rsidP="000253DD"/>
    <w:p w14:paraId="6A92BAA9" w14:textId="77777777" w:rsidR="001D148C" w:rsidRDefault="001D148C" w:rsidP="000253DD"/>
    <w:p w14:paraId="6D7800CE" w14:textId="77777777" w:rsidR="001D148C" w:rsidRPr="000253DD" w:rsidRDefault="001D148C" w:rsidP="000253DD"/>
    <w:p w14:paraId="65D2A981" w14:textId="7909FF6F" w:rsidR="00356839" w:rsidRDefault="00356839"/>
    <w:sectPr w:rsidR="00356839" w:rsidSect="00B63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E3FD" w14:textId="77777777" w:rsidR="0008475A" w:rsidRDefault="0008475A" w:rsidP="00EF4237">
      <w:r>
        <w:separator/>
      </w:r>
    </w:p>
  </w:endnote>
  <w:endnote w:type="continuationSeparator" w:id="0">
    <w:p w14:paraId="6F990BE0" w14:textId="77777777" w:rsidR="0008475A" w:rsidRDefault="0008475A" w:rsidP="00E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D7CD" w14:textId="77777777" w:rsidR="00EF4237" w:rsidRDefault="00EF4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3B30F" w14:textId="77777777" w:rsidR="00EF4237" w:rsidRDefault="00EF4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29A68" w14:textId="77777777" w:rsidR="00EF4237" w:rsidRDefault="00EF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122B" w14:textId="77777777" w:rsidR="0008475A" w:rsidRDefault="0008475A" w:rsidP="00EF4237">
      <w:r>
        <w:separator/>
      </w:r>
    </w:p>
  </w:footnote>
  <w:footnote w:type="continuationSeparator" w:id="0">
    <w:p w14:paraId="15F30F86" w14:textId="77777777" w:rsidR="0008475A" w:rsidRDefault="0008475A" w:rsidP="00EF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D0D8" w14:textId="043ECA34" w:rsidR="00EF4237" w:rsidRDefault="00CC07AA">
    <w:pPr>
      <w:pStyle w:val="Header"/>
    </w:pPr>
    <w:r>
      <w:rPr>
        <w:noProof/>
      </w:rPr>
      <w:pict w14:anchorId="77DFE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90375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47DF2" w14:textId="4C7F3303" w:rsidR="00EF4237" w:rsidRDefault="00CC07AA">
    <w:pPr>
      <w:pStyle w:val="Header"/>
    </w:pPr>
    <w:r>
      <w:rPr>
        <w:noProof/>
      </w:rPr>
      <w:pict w14:anchorId="46D4E5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90376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2A3D" w14:textId="24C3B072" w:rsidR="00EF4237" w:rsidRDefault="00CC07AA">
    <w:pPr>
      <w:pStyle w:val="Header"/>
    </w:pPr>
    <w:r>
      <w:rPr>
        <w:noProof/>
      </w:rPr>
      <w:pict w14:anchorId="0254CE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90374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7E3"/>
    <w:multiLevelType w:val="hybridMultilevel"/>
    <w:tmpl w:val="2D12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052"/>
    <w:multiLevelType w:val="hybridMultilevel"/>
    <w:tmpl w:val="B910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13B2"/>
    <w:multiLevelType w:val="hybridMultilevel"/>
    <w:tmpl w:val="AFF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D5B"/>
    <w:multiLevelType w:val="hybridMultilevel"/>
    <w:tmpl w:val="B910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484"/>
    <w:multiLevelType w:val="hybridMultilevel"/>
    <w:tmpl w:val="64FA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530E0"/>
    <w:multiLevelType w:val="hybridMultilevel"/>
    <w:tmpl w:val="E7D0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B71F0"/>
    <w:multiLevelType w:val="hybridMultilevel"/>
    <w:tmpl w:val="CBF2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39"/>
    <w:rsid w:val="0000665B"/>
    <w:rsid w:val="00006BC5"/>
    <w:rsid w:val="000253DD"/>
    <w:rsid w:val="0008475A"/>
    <w:rsid w:val="000A05E6"/>
    <w:rsid w:val="000B05F5"/>
    <w:rsid w:val="000F0EA1"/>
    <w:rsid w:val="001B7A21"/>
    <w:rsid w:val="001D148C"/>
    <w:rsid w:val="00304B65"/>
    <w:rsid w:val="00356839"/>
    <w:rsid w:val="003F6BC8"/>
    <w:rsid w:val="004E27E3"/>
    <w:rsid w:val="00534A79"/>
    <w:rsid w:val="00656BF7"/>
    <w:rsid w:val="00686E25"/>
    <w:rsid w:val="007568DC"/>
    <w:rsid w:val="0086782A"/>
    <w:rsid w:val="0092409C"/>
    <w:rsid w:val="00943F8A"/>
    <w:rsid w:val="00B131A8"/>
    <w:rsid w:val="00B6366B"/>
    <w:rsid w:val="00B71AA2"/>
    <w:rsid w:val="00C10A27"/>
    <w:rsid w:val="00C55C92"/>
    <w:rsid w:val="00C973A8"/>
    <w:rsid w:val="00CC07AA"/>
    <w:rsid w:val="00CD4170"/>
    <w:rsid w:val="00D001B1"/>
    <w:rsid w:val="00D0406A"/>
    <w:rsid w:val="00D53E6B"/>
    <w:rsid w:val="00DF31D0"/>
    <w:rsid w:val="00E54CD2"/>
    <w:rsid w:val="00EF4237"/>
    <w:rsid w:val="00EF4726"/>
    <w:rsid w:val="00F0059B"/>
    <w:rsid w:val="00F97F01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274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237"/>
  </w:style>
  <w:style w:type="paragraph" w:styleId="Footer">
    <w:name w:val="footer"/>
    <w:basedOn w:val="Normal"/>
    <w:link w:val="FooterChar"/>
    <w:uiPriority w:val="99"/>
    <w:unhideWhenUsed/>
    <w:rsid w:val="00EF4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B96E5C21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Lynette Kral</cp:lastModifiedBy>
  <cp:revision>2</cp:revision>
  <dcterms:created xsi:type="dcterms:W3CDTF">2020-04-16T18:43:00Z</dcterms:created>
  <dcterms:modified xsi:type="dcterms:W3CDTF">2020-04-16T18:43:00Z</dcterms:modified>
</cp:coreProperties>
</file>